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Grata hora</w:t>
      </w:r>
    </w:p>
    <w:p>
      <w:pPr>
        <w:pStyle w:val="Heading2"/>
        <w:jc w:val="center"/>
      </w:pPr>
      <w:r>
        <w:t>Il latino nel tempo</w:t>
      </w:r>
    </w:p>
    <w:p>
      <w:pPr>
        <w:pStyle w:val="Heading2"/>
      </w:pPr>
      <w:r>
        <w:t>Dati Identificativi</w:t>
      </w:r>
    </w:p>
    <w:p>
      <w:r>
        <w:rPr>
          <w:b/>
        </w:rPr>
        <w:t xml:space="preserve">Autori: </w:t>
      </w:r>
      <w:r>
        <w:t>Silvia Fiorini, Francesca Puccetti</w:t>
        <w:br/>
      </w:r>
      <w:r>
        <w:rPr>
          <w:b/>
        </w:rPr>
        <w:t xml:space="preserve">Disciplina: </w:t>
      </w:r>
      <w:r>
        <w:t>Latino grammatica</w:t>
        <w:br/>
      </w:r>
      <w:r>
        <w:rPr>
          <w:b/>
        </w:rPr>
        <w:t xml:space="preserve">Tipo Scuola: </w:t>
      </w:r>
      <w:r>
        <w:t>Classico, Scientifico</w:t>
        <w:br/>
      </w:r>
      <w:r>
        <w:rPr>
          <w:b/>
        </w:rPr>
        <w:t xml:space="preserve">Marchio: </w:t>
      </w:r>
      <w:r>
        <w:t>D’Anna</w:t>
        <w:br/>
      </w:r>
    </w:p>
    <w:p>
      <w:pPr>
        <w:pStyle w:val="Heading2"/>
      </w:pPr>
      <w:r>
        <w:t>Slogan Commerciale</w:t>
      </w:r>
    </w:p>
    <w:p>
      <w:pPr>
        <w:jc w:val="center"/>
      </w:pPr>
      <w:r>
        <w:rPr>
          <w:color w:val="000080"/>
          <w:sz w:val="28"/>
        </w:rPr>
        <w:t>Un corso completo, vario e graduato, alla scoperta della permanenza del latino.</w:t>
      </w:r>
    </w:p>
    <w:p>
      <w:pPr>
        <w:pStyle w:val="Heading2"/>
      </w:pPr>
      <w:r>
        <w:t>Presentazione dell'Opera</w:t>
      </w:r>
    </w:p>
    <w:p>
      <w:r>
        <w:t>Il corso consente uno studio approfondito della grammatica latina e accompagna lo studente nella progressiva acquisizione delle regole della lingua. L’attenzione costante ad aspetti di lessico e civiltà permette di accedere a un mondo lontano ma ancora capace di esercitare suggestioni e influenze sulla vita di noi tutti.</w:t>
      </w:r>
    </w:p>
    <w:p>
      <w:pPr>
        <w:pStyle w:val="Heading2"/>
      </w:pPr>
      <w:r>
        <w:t>Punti di Forza</w:t>
      </w:r>
    </w:p>
    <w:p>
      <w:pPr>
        <w:pStyle w:val="ListBullet"/>
      </w:pPr>
      <w:r>
        <w:t>• Fondamenti di grammatica Efficacia didattica Roma nel mito/Roma nella storia Il latino che parliamo Laboratori di eccellenza Certificazioni PROBAT</w:t>
      </w:r>
    </w:p>
    <w:p>
      <w:pPr>
        <w:pStyle w:val="Heading2"/>
      </w:pPr>
      <w:r>
        <w:t>Configurazione dell'Opera</w:t>
      </w:r>
    </w:p>
    <w:p>
      <w:r>
        <w:rPr>
          <w:b/>
        </w:rPr>
        <w:t xml:space="preserve">Grammatica \+ Esercizi 1: </w:t>
      </w:r>
      <w:r>
        <w:t>Codice: D9447 — Titolo: Grammatica \+ Esercizi 1 — Pagine: 380 \+ 600</w:t>
      </w:r>
    </w:p>
    <w:p>
      <w:r>
        <w:rPr>
          <w:b/>
        </w:rPr>
        <w:t xml:space="preserve">Grammatica: </w:t>
      </w:r>
      <w:r>
        <w:t>Codice: D9460 — Titolo: Grammatica — Pagine: 380 — Entrata In Magazzino: 10 gennaio 2024</w:t>
      </w:r>
    </w:p>
    <w:p>
      <w:r>
        <w:rPr>
          <w:b/>
        </w:rPr>
        <w:t xml:space="preserve">Esercizi 1: </w:t>
      </w:r>
      <w:r>
        <w:t>Codice: D9448 — Titolo: Esercizi 1 — Pagine: 600 — Entrata In Magazzino: 13 dicembre 2023</w:t>
      </w:r>
    </w:p>
    <w:p>
      <w:r>
        <w:rPr>
          <w:b/>
        </w:rPr>
        <w:t xml:space="preserve">Esercizi 2: </w:t>
      </w:r>
      <w:r>
        <w:t>Codice: D9449 — Titolo: Esercizi 2 — Pagine: 448 — Entrata In Magazzino: 17 gennaio 2024</w:t>
      </w:r>
    </w:p>
    <w:p>
      <w:r>
        <w:rPr>
          <w:b/>
        </w:rPr>
        <w:t xml:space="preserve">L’essenziale: </w:t>
      </w:r>
      <w:r>
        <w:t>Codice: D9462 — Titolo: L’essenziale — Pagine: 160 — Entrata In Magazzino: 17 gennaio 2024</w:t>
      </w:r>
    </w:p>
    <w:p>
      <w:r>
        <w:rPr>
          <w:b/>
        </w:rPr>
        <w:t xml:space="preserve">Risorse per l’insegnante: </w:t>
      </w:r>
      <w:r>
        <w:t>Codice: D9450 — Titolo: Risorse per l’insegnante — Pagine: 320 — Entrata In Magazzino: 24 gennaio 2024</w:t>
      </w:r>
    </w:p>
    <w:p>
      <w:r>
        <w:rPr>
          <w:b/>
        </w:rPr>
        <w:t xml:space="preserve">Libro in digitale interattivo offline: </w:t>
      </w:r>
      <w:r>
        <w:t>Codice: D9451 — Titolo: Libro in digitale interattivo offline — Entrata In Magazzino: 19 giugno 2024</w:t>
      </w:r>
    </w:p>
    <w:p>
      <w:pPr>
        <w:pStyle w:val="Heading2"/>
      </w:pPr>
      <w:r>
        <w:t>Confronto con Altri Titoli Loescher</w:t>
      </w:r>
    </w:p>
    <w:p>
      <w:r>
        <w:t>S. Fiorini, F. Puccetti, Semper, D’Anna, 2021\. Si segnalano anche: S. Fiorini, F. Puccetti, Hodie, D’Anna, 2020 S. Rossi, E. Di Guglielmo, Viaticum, Loescher, 2023 entrambi pensati per il Liceo Linguistico. Possibilità di acquistare i volumi di Grammatica ed Esercizi 1 in pack, a prezzo agevolato, o singolarmente. Foliazione aumentata (+28 pp. nella Grammatica, \+56 in Esercizi 1, \+16 in Esercizi 2), per essere maggiormente concorrenziale nei cosiddetti Licei alti. Revisione profonda delle batterie di esercizi, con interventi mirati laddove opportuno. Tantissimi esercizi e versioni, in grado di “parlare” ai Licei alti. Grandissima varietà di esercizi e attività della moderna didattica (compiti di realtà, quaestio/debate, classe capovolta, cruciverba); si aggiungono in questa edizione proposte di didattica orientativa, con attività laboratoriali sparse a corredo dei brani e pagine dedicate.</w:t>
      </w:r>
    </w:p>
    <w:p>
      <w:pPr>
        <w:pStyle w:val="Heading2"/>
      </w:pPr>
      <w:r>
        <w:t>Confronto con la Concorrenza</w:t>
      </w:r>
    </w:p>
    <w:p>
      <w:r>
        <w:t>V. Tantucci, A. Roncoroni, P. Cappelletto, G. Galeotto, E. Sada, Quae manent, Poseidonia, 2022\. G.B. Conte, R. Ferri, D. Colombi, R. Ricci, A scuola di latino, Le Monnier, 2020\. A. Diotti, Ingenio, Edizione compatta, Pearson, 2021\. G.E. Manzoni, C. Filippini, D. Sgarzi, Verba nostra, edizione gialla, Zanichelli, 2022\. N. Flocchini, P. Bacci, A. Flocchini, Nuovo Latina arbor, Sansoni per la Scuola, 2023\.  Sull’onda di Semper, foliazione in linea con quella dei principali concorrenti, dopo edizioni scarne e poco concorrenziali. Numero di versioni estremamente competitivo. Ottima compenetrazione tra profilo teorico e percorso culturale, sempre e comunque al servizio della Grammatica. Presenza di Certificazioni, secondo il modello PROBAT.</w:t>
      </w:r>
    </w:p>
    <w:p>
      <w:pPr>
        <w:pStyle w:val="Heading2"/>
      </w:pPr>
      <w:r>
        <w:t>Destinatario Ideale</w:t>
      </w:r>
    </w:p>
    <w:p>
      <w:r>
        <w:t>Professore rigoroso e tradizionale ma comunque aperto alle recenti innovazioni della didattica e desideroso di un corso completo da ogni punto di vista.</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