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center"/>
      </w:pPr>
      <w:r>
        <w:t>Leggere e scrivere il mondo</w:t>
      </w:r>
    </w:p>
    <w:p>
      <w:pPr>
        <w:pStyle w:val="Heading2"/>
      </w:pPr>
      <w:r>
        <w:t>Dati Identificativi</w:t>
      </w:r>
    </w:p>
    <w:p>
      <w:r>
        <w:rPr>
          <w:b/>
        </w:rPr>
        <w:t xml:space="preserve">Autori: </w:t>
      </w:r>
      <w:r>
        <w:t>Corrado Bologna, Paola Rocchi, Giuliano Rossi, Tommaso Gennaro</w:t>
        <w:br/>
      </w:r>
      <w:r>
        <w:rPr>
          <w:b/>
        </w:rPr>
        <w:t xml:space="preserve">Disciplina: </w:t>
      </w:r>
      <w:r>
        <w:t>Italiano letteratura</w:t>
        <w:br/>
      </w:r>
      <w:r>
        <w:rPr>
          <w:b/>
        </w:rPr>
        <w:t xml:space="preserve">Tipo Scuola: </w:t>
      </w:r>
      <w:r>
        <w:t>Secondaria di secondo grado triennio – Licei</w:t>
        <w:br/>
      </w:r>
      <w:r>
        <w:rPr>
          <w:b/>
        </w:rPr>
        <w:t xml:space="preserve">Marchio: </w:t>
      </w:r>
      <w:r>
        <w:t>Loescher</w:t>
        <w:br/>
      </w:r>
    </w:p>
    <w:p>
      <w:pPr>
        <w:pStyle w:val="Heading2"/>
      </w:pPr>
      <w:r>
        <w:t>Slogan Commerciale</w:t>
      </w:r>
    </w:p>
    <w:p>
      <w:pPr>
        <w:jc w:val="center"/>
      </w:pPr>
      <w:r>
        <w:rPr>
          <w:color w:val="000080"/>
          <w:sz w:val="28"/>
        </w:rPr>
        <w:t>Al centro le voci di autori e autrici, e noi che ci mettiamo in ascolto</w:t>
      </w:r>
    </w:p>
    <w:p>
      <w:pPr>
        <w:pStyle w:val="Heading2"/>
      </w:pPr>
      <w:r>
        <w:t>Presentazione dell'Opera</w:t>
      </w:r>
    </w:p>
    <w:p>
      <w:r>
        <w:t>Una letteratura di ampio respiro, che emoziona con la ricchezza di spunti, il dialogo passato-presente, le questioni che ci interpellano. E, insieme, un’opera che presta sempre attenzione al lavoro dello studente, offrendo analisi dei testi ben strutturate e curando passo dopo passo il metodo di studio, la preparazione all’Esame, il potenziamento delle competenze per la vita. La connotano un alto numero di testi antologici di autori e autrici, spazi ampi dedicati all’Esame di Stato, una periodizzazione che consente di dedicare più tempo al Novecento, fino ai percorsi tematici nella contemporaneità. .</w:t>
      </w:r>
    </w:p>
    <w:p>
      <w:pPr>
        <w:pStyle w:val="Heading2"/>
      </w:pPr>
      <w:r>
        <w:t>Punti di Forza</w:t>
      </w:r>
    </w:p>
    <w:p>
      <w:pPr>
        <w:pStyle w:val="ListBullet"/>
      </w:pPr>
      <w:r>
        <w:t>• Più voce ad autori e autrici  Quanto più spazio possibile viene dato ai testi, per far parlare autori e autrici delle diverse epoche.  Le grandi domande Siamo ancora capaci di compassione? L’uomo è il centro dell’universo? Giustizia e legge coincidono? La letteratura è luogo di quesiti profondi, di conoscenza di sé e orientamento nel mondo. Schede di ampio respiro mostrano questo suo compito irrinunciabile.   Esame, metodo e competenze Le proposte di lavoro, i laboratori sui testi e gli ampi inserti dedicati all’Esame seguono un percorso graduale. Per migliorare il metodo di studio, potenziare la scrittura, formare competenze per la vita.   Dai manoscritti all’IA Una letteratura che ama la carta, con schede dedicate ai manoscritti d’autore, ma che si situa in un orizzonte multimediale, grazie a un apparato vastissimo e ordinato di podcast, videolezioni e materiali integrativi, e grazie anche ad attività dedicate all’uso critico dell’IA.</w:t>
      </w:r>
    </w:p>
    <w:p>
      <w:pPr>
        <w:pStyle w:val="Heading2"/>
      </w:pPr>
      <w:r>
        <w:t>Configurazione dell'Opera</w:t>
      </w:r>
    </w:p>
    <w:p>
      <w:r>
        <w:rPr>
          <w:b/>
        </w:rPr>
        <w:t xml:space="preserve">1A. Dalle Origini a Boccaccio: </w:t>
      </w:r>
      <w:r>
        <w:t>Codice: 35600 — Titolo: 1A. Dalle Origini a Boccaccio — Pagine: 760 — Entrata In Magazzino: 20 novembre 2024</w:t>
      </w:r>
    </w:p>
    <w:p>
      <w:r>
        <w:rPr>
          <w:b/>
        </w:rPr>
        <w:t xml:space="preserve">1B. Umanesimo, Rinascimento, Manierismo: </w:t>
      </w:r>
      <w:r>
        <w:t>Codice: 35601 — Titolo: 1B. Umanesimo, Rinascimento, Manierismo — Pagine: 660 — Entrata In Magazzino: 8 gennaio 2025</w:t>
      </w:r>
    </w:p>
    <w:p>
      <w:r>
        <w:rPr>
          <w:b/>
        </w:rPr>
        <w:t xml:space="preserve">2A. Dal Barocco al Neoclassicismo: </w:t>
      </w:r>
      <w:r>
        <w:t>Codice: 35602 — Titolo: 2A. Dal Barocco al Neoclassicismo — Pagine: 700 — Entrata In Magazzino: 8 gennaio 2025</w:t>
      </w:r>
    </w:p>
    <w:p>
      <w:r>
        <w:rPr>
          <w:b/>
        </w:rPr>
        <w:t xml:space="preserve">2B. Il Romanticismo: verso la modernità: </w:t>
      </w:r>
      <w:r>
        <w:t>Codice: 35603 — Titolo: 2B. Il Romanticismo: verso la modernità — Pagine: 580 — Entrata In Magazzino: 20 novembre 2024</w:t>
      </w:r>
    </w:p>
    <w:p>
      <w:r>
        <w:rPr>
          <w:b/>
        </w:rPr>
        <w:t xml:space="preserve">3A. Dal Realismo al romanzo della crisi: </w:t>
      </w:r>
      <w:r>
        <w:t>Codice: 35604 — Titolo: 3A. Dal Realismo al romanzo della crisi — Pagine: 900 — Entrata In Magazzino: 5 febbraio 2025</w:t>
      </w:r>
    </w:p>
    <w:p>
      <w:r>
        <w:rPr>
          <w:b/>
        </w:rPr>
        <w:t xml:space="preserve">3B. Dalle Avanguardie ai giorni nostri: </w:t>
      </w:r>
      <w:r>
        <w:t>Codice: 35605 — Titolo: 3B. Dalle Avanguardie ai giorni nostri — Pagine: 920 — Entrata In Magazzino: 5 febbraio 2025</w:t>
      </w:r>
    </w:p>
    <w:p>
      <w:r>
        <w:rPr>
          <w:b/>
        </w:rPr>
        <w:t xml:space="preserve">Volume: </w:t>
      </w:r>
      <w:r>
        <w:t>Codice: OPZIONALI</w:t>
      </w:r>
    </w:p>
    <w:p>
      <w:r>
        <w:rPr>
          <w:b/>
        </w:rPr>
        <w:t xml:space="preserve">Antologia della Commedia: </w:t>
      </w:r>
      <w:r>
        <w:t>Codice: 33974 — Titolo: Antologia della Commedia — Pagine: 400 — Entrata In Magazzino: A ns mani</w:t>
      </w:r>
    </w:p>
    <w:p>
      <w:r>
        <w:rPr>
          <w:b/>
        </w:rPr>
        <w:t xml:space="preserve">Esame di Stato, competenze, Orientamento: </w:t>
      </w:r>
      <w:r>
        <w:t>Codice: 35338 — Titolo: Esame di Stato, competenze, Orientamento — Pagine: 288 — Entrata In Magazzino: A ns mani</w:t>
      </w:r>
    </w:p>
    <w:p>
      <w:r>
        <w:rPr>
          <w:b/>
        </w:rPr>
        <w:t xml:space="preserve">Volume: </w:t>
      </w:r>
      <w:r>
        <w:t>Codice: OPZIONALI – Strumenti inclusivi</w:t>
      </w:r>
    </w:p>
    <w:p>
      <w:r>
        <w:rPr>
          <w:b/>
        </w:rPr>
        <w:t xml:space="preserve">L’essenziale: </w:t>
      </w:r>
      <w:r>
        <w:t>Codice: 35606 — Titolo: L’essenziale — Pagine: 240 — Entrata In Magazzino: 15 gennaio 2025</w:t>
      </w:r>
    </w:p>
    <w:p>
      <w:r>
        <w:rPr>
          <w:b/>
        </w:rPr>
        <w:t xml:space="preserve">Volume: </w:t>
      </w:r>
      <w:r>
        <w:t>Codice: PER L’INSEGNANTE</w:t>
      </w:r>
    </w:p>
    <w:p>
      <w:r>
        <w:rPr>
          <w:b/>
        </w:rPr>
        <w:t xml:space="preserve">Risorse per l’insegnante: </w:t>
      </w:r>
      <w:r>
        <w:t>Codice: 35607 — Titolo: Risorse per l’insegnante — Pagine: 400 — Entrata In Magazzino: 5 febbraio 2025</w:t>
      </w:r>
    </w:p>
    <w:p>
      <w:r>
        <w:rPr>
          <w:b/>
        </w:rPr>
        <w:t xml:space="preserve">Libro in digitale interattivo offline: </w:t>
      </w:r>
      <w:r>
        <w:t>Codice: 35608 — Titolo: Libro in digitale interattivo offline — Entrata In Magazzino: 18 giugno 2025</w:t>
      </w:r>
    </w:p>
    <w:p>
      <w:pPr>
        <w:pStyle w:val="Heading2"/>
      </w:pPr>
      <w:r>
        <w:t>Confronto con Altri Titoli Loescher</w:t>
      </w:r>
    </w:p>
    <w:p>
      <w:r>
        <w:t>Rispetto alla precedente Letteratura visione del mondo: foliazione complessiva identica, ma diversa periodizzazione (vol. 2A fino al Neoclassicismo; vol. 2B fino a Baudelaire; vol. 3A fino al romanzo della crisi); incremento dell’antologia (almeno un brano in più per ciascuno degli autori maggiori); gestione degli ultimi decenni in forma di percorsi tematici; spazio più che doppio per la preparazione all’Esame, con prove svolte e percorso graduale di formazione delle competenze; maggiore presenza delle voci femminili; dotazione digitale integrata alla carta, grazie ai codici QR; nuove proposte di schede, per rafforzare la dimensione di una letteratura che ci coinvolge e ci interpella: Le grandi domande, Orientarsi con i classici. Rispetto a Bruscagli, Il nuovo Palazzo di Atlante: scelta antologica di maggiore apertura europea; analisi dei testi più ampie e articolate, che seguono sempre un modello unitario; apparato didattico più ampio e graduale, che cura la formazione di competenze e il curricolo di scrittura; impostazione diversa del secondo Novecento, grazie ai percorsi tematici; schede e aperture più originali, talora felicemente eccentriche.</w:t>
      </w:r>
    </w:p>
    <w:p>
      <w:pPr>
        <w:pStyle w:val="Heading2"/>
      </w:pPr>
      <w:r>
        <w:t>Confronto con la Concorrenza</w:t>
      </w:r>
    </w:p>
    <w:p>
      <w:r>
        <w:t>Luperini (Palumbo): Noi e la letteratura (2023)  analisi dei testi più strutturate, secondo un’organizzazione sempre riconoscibile; in generale, approccio ai testi più orientato al lavoro degli studenti (elementi di prelettura, note più leggere e con doppio colore, commenti laterali); progressione didattica più evidente nel percorso di preparazione alla scrittura; progetto per Esame di Stato più graduale e strutturato.   Baldi (Sanoma): Imparare dai classici e progettare il futuro (2021)  foliazione e prezzo più contenuti; analisi dei testi più strutturate, secondo un’organizzazione sempre riconoscibile; più spazio per Esame di Stato; dotazione multimediale più ampia; più spunti originali, anche nella scelta iconografica e negli approfondimenti; progressione didattica più evidente nel percorso di preparazione alla scrittura.</w:t>
      </w:r>
    </w:p>
    <w:p>
      <w:pPr>
        <w:pStyle w:val="Heading2"/>
      </w:pPr>
      <w:r>
        <w:t>Destinatario Ideale</w:t>
      </w:r>
    </w:p>
    <w:p>
      <w:r>
        <w:t>Docente liceale relativamente “alto”, interessato a opera in 6 volumi, curioso e desideroso di proporre un lavoro solido, ma sempre coinvolgente e con spunti di originalità</w:t>
      </w:r>
    </w:p>
    <w:p>
      <w:r>
        <w:br w:type="page"/>
      </w:r>
    </w:p>
    <w:p>
      <w:pPr>
        <w:jc w:val="right"/>
      </w:pPr>
      <w:r>
        <w:t xml:space="preserve">Versione: 1 | </w:t>
      </w:r>
      <w:r>
        <w:t xml:space="preserve">Stato: pubblicata | </w:t>
      </w:r>
      <w:r>
        <w:t>Ultima modifica: 08/04/2026 06:19</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