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Storia e storiografia essenziale</w:t>
      </w:r>
    </w:p>
    <w:p>
      <w:pPr>
        <w:pStyle w:val="Heading2"/>
        <w:jc w:val="center"/>
      </w:pPr>
      <w:r>
        <w:t>Dall’anno Mille a oggi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Antonio Desideri, Giovanni Codovini</w:t>
        <w:br/>
      </w:r>
      <w:r>
        <w:rPr>
          <w:b/>
        </w:rPr>
        <w:t xml:space="preserve">Disciplina: </w:t>
      </w:r>
      <w:r>
        <w:t>Storia</w:t>
        <w:br/>
      </w:r>
      <w:r>
        <w:rPr>
          <w:b/>
        </w:rPr>
        <w:t xml:space="preserve">Tipo Scuola: </w:t>
      </w:r>
      <w:r>
        <w:t>Scuola secondaria di secondo grado (triennio) – Istituti tecnici e professionali</w:t>
        <w:br/>
      </w:r>
      <w:r>
        <w:rPr>
          <w:b/>
        </w:rPr>
        <w:t xml:space="preserve">Marchio: </w:t>
      </w:r>
      <w:r>
        <w:t>D’Anna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In un unico volume, potenziato nell’ottica Ddi e inclusivo, tutto il Desideri</w:t>
      </w:r>
    </w:p>
    <w:p>
      <w:pPr>
        <w:pStyle w:val="Heading2"/>
      </w:pPr>
      <w:r>
        <w:t>Presentazione dell'Opera</w:t>
      </w:r>
    </w:p>
    <w:p>
      <w:r>
        <w:t>In appena 480 pp., tutto il programma di storia per il triennio delle superiori, dall’anno Mille ai giorni nostri, in versione inclusiva e con documenti, storiografia, esercizi di analisi e comprensione, verifiche delle conoscenze e attività per competenze. Una versione snella e inclusiva del “metodo Desideri”, basato sullo studio laboratoriale della storia attraverso i documenti e le interpretazioni, che alleggerisce il “peso” del manuale nell’ottica della Didattica digitale integrata e lo rende ancora più versatile e personalizzabile.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Antologia storica: la ricchissima offerta di fonti storiche e documenti storiografici di Storia e storiografia è disponibile online, in formato Pdf. Verifiche: tutti gli esercizi a risposta chiusa o semi-chiusa presenti su carta sono disponibili anche in versione interattiva.  Didattica inclusiva: tutto il testo è in carattere ad alta leggibilità Biancoenero®; la versione digitale è disponibile in formato “libro liquido”.  Competenze: nell’Officina didattica, oltre alle verifiche delle conoscenze, attività per sviluppare le competenze. Didattica digitale integrata: il manuale di carta si completa con una ricchissima offerta di risorse digitali (videolezioni, carte interattive, audiomappe concettuali, audiosintesi, Pdf di fonti e storiografia, PowerPoint, l’Atlante multidisciplinare).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Storia e storiografia essenziale: </w:t>
      </w:r>
      <w:r>
        <w:t>Codice: D9432 — Titolo: Storia e storiografia essenziale — Pagine: 480 — Entrata In Magazzino: 8 novembre 2023</w:t>
      </w:r>
    </w:p>
    <w:p>
      <w:r>
        <w:rPr>
          <w:b/>
        </w:rPr>
        <w:t xml:space="preserve">Risorse per l’insegnante: </w:t>
      </w:r>
      <w:r>
        <w:t>Codice: D9433 — Titolo: Risorse per l’insegnante — Pagine: 240 — Entrata In Magazzino: 8 novembre 2023</w:t>
      </w:r>
    </w:p>
    <w:p>
      <w:pPr>
        <w:pStyle w:val="Heading2"/>
      </w:pPr>
      <w:r>
        <w:t>Confronto con Altri Titoli Loescher</w:t>
      </w:r>
    </w:p>
    <w:p>
      <w:r>
        <w:t>Non esiste niente di simile nel nostro catalogo. L’unica proposta di storia triennale per i professionali, Il tempo, l’uomo, il lavoro, ha la tradizionale configurazione in tre volumi, per 1248 pp. complessive.</w:t>
      </w:r>
    </w:p>
    <w:p>
      <w:pPr>
        <w:pStyle w:val="Heading2"/>
      </w:pPr>
      <w:r>
        <w:t>Confronto con la Concorrenza</w:t>
      </w:r>
    </w:p>
    <w:p>
      <w:r>
        <w:t>Non esistono concorrenti analoghi.</w:t>
      </w:r>
    </w:p>
    <w:p>
      <w:pPr>
        <w:pStyle w:val="Heading2"/>
      </w:pPr>
      <w:r>
        <w:t>Destinatario Ideale</w:t>
      </w:r>
    </w:p>
    <w:p>
      <w:r>
        <w:t>Docenti con classi svantaggiate e necessità di contenere la spesa per i libri di testo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