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Attivi insieme</w:t>
      </w:r>
    </w:p>
    <w:p>
      <w:pPr>
        <w:pStyle w:val="Heading2"/>
        <w:jc w:val="center"/>
      </w:pPr>
      <w:r>
        <w:t>Principi di diritto ed economia nella vita di tutti i giorni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Elpidio Natale</w:t>
        <w:br/>
      </w:r>
      <w:r>
        <w:rPr>
          <w:b/>
        </w:rPr>
        <w:t xml:space="preserve">Disciplina: </w:t>
      </w:r>
      <w:r>
        <w:t>24500 DIRITTO ED ECONOMIA BIENNIO</w:t>
        <w:br/>
      </w:r>
      <w:r>
        <w:rPr>
          <w:b/>
        </w:rPr>
        <w:t xml:space="preserve">Tipo Scuola: </w:t>
      </w:r>
      <w:r>
        <w:t>Liceo delle scienze umane anche LES, istituti tecnici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impariamo a vivere insieme nel mondo\!</w:t>
      </w:r>
    </w:p>
    <w:p>
      <w:pPr>
        <w:pStyle w:val="Heading2"/>
      </w:pPr>
      <w:r>
        <w:t>Presentazione dell'Opera</w:t>
      </w:r>
    </w:p>
    <w:p>
      <w:r>
        <w:t>Attivi insieme ricorda la vocazione primaria e fondamentale del diritto e dell’economia: quello della relazione con gli altri attraverso specifiche strutture disciplinari.  Quattro i cardini progettuali:  Facilità: testo piano e argomentato, sempre arricchito da esempi pratici segnalati Inclusività (oltre agli esempi pratici, mappe concettuali, sintesi, glossario, video, audio, ppt) Operatività: sempre presente un apparato di esercizi, brevi e rapidi nel profilo, più ampi e operativi a fine modulo; schede di dibattito e Clil  Interdisciplinarità: cittadinanza, scienze umane, storia, cinema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Manuale facile e rigoroso Costruito attorno alle esigenze dello studente e per non creare problemi nella gestione degli argomenti Sempre votato a mostrare l’importanza di diritto ed economia nei contesti pratici e collettivi Aggiornato con elementi di orientamento e IA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Attivi insieme volume unico: </w:t>
      </w:r>
      <w:r>
        <w:t>Codice: 34950 — Titolo: Attivi insieme volume unico — Pagine: 496 — Entrata In Magazzino: 13 dicembre 2023</w:t>
      </w:r>
    </w:p>
    <w:p>
      <w:r>
        <w:rPr>
          <w:b/>
        </w:rPr>
        <w:t xml:space="preserve">L’essenziale: </w:t>
      </w:r>
      <w:r>
        <w:t>Codice: 34951 — Titolo: L’essenziale — Pagine: 144 — Entrata In Magazzino: 10 gennaio 2024</w:t>
      </w:r>
    </w:p>
    <w:p>
      <w:r>
        <w:rPr>
          <w:b/>
        </w:rPr>
        <w:t xml:space="preserve">Risorse per l’insegnante: </w:t>
      </w:r>
      <w:r>
        <w:t>Codice: 34952 — Titolo: Risorse per l’insegnante — Pagine: 128 — Entrata In Magazzino: 24 gennaio 2024</w:t>
      </w:r>
    </w:p>
    <w:p>
      <w:r>
        <w:rPr>
          <w:b/>
        </w:rPr>
        <w:t xml:space="preserve">Libro in digitale: </w:t>
      </w:r>
      <w:r>
        <w:t>Codice: 34953 — Titolo: Libro in digitale</w:t>
      </w:r>
    </w:p>
    <w:p>
      <w:r>
        <w:rPr>
          <w:b/>
        </w:rPr>
        <w:t xml:space="preserve">Attivi insieme volume 1: </w:t>
      </w:r>
      <w:r>
        <w:t>Codice: 34954 — Titolo: Attivi insieme volume 1 — Pagine: 264 — Entrata In Magazzino: 13 dicembre 2023</w:t>
      </w:r>
    </w:p>
    <w:p>
      <w:r>
        <w:rPr>
          <w:b/>
        </w:rPr>
        <w:t xml:space="preserve">Attivi insieme volume 2: </w:t>
      </w:r>
      <w:r>
        <w:t>Codice: 34955 — Titolo: Attivi insieme volume 2 — Pagine: 248 — Entrata In Magazzino: 13 dicembre 2023</w:t>
      </w:r>
    </w:p>
    <w:p>
      <w:pPr>
        <w:pStyle w:val="Heading2"/>
      </w:pPr>
      <w:r>
        <w:t>Confronto con Altri Titoli Loescher</w:t>
      </w:r>
    </w:p>
    <w:p>
      <w:r>
        <w:t>Non c’è concorrenza interna.</w:t>
      </w:r>
    </w:p>
    <w:p>
      <w:pPr>
        <w:pStyle w:val="Heading2"/>
      </w:pPr>
      <w:r>
        <w:t>Confronto con la Concorrenza</w:t>
      </w:r>
    </w:p>
    <w:p>
      <w:r>
        <w:t>A fronte di un notevole numero complessivo di sezioni (circa 16.000), il mercato è notevolmente frantumato (solo il primo testo in classifica supera di poco le 1000 sezioni). Poiché il Natale è un corso di diritto ed economia con autore docente nelle scuole superiori e volutamente di taglio medio, la concorrenza esterna più diretta non sarà costituita tanto da autori noti come Zagrebelsky (Le Monnier, 2° in classifica, 1° nei cambi, 815 sezioni con il volume unico) o Ainis (Mondadori scuola, 8° in classifica, 9° nei cambi con poco più di 500 sezioni), quanto piuttosto da Martignago (1° in classifica, 6° nei cambi, Scuola\&amp;Azienda, 1060 sezioni), Razzoli (3° in classifica, 13° nei cambi, Clitt, 776 sezioni) e Cattani (4° in classifica, 2° nei cambi, Paravia, 670 sezioni). Tutte, assieme al Natale, opere molto didattizzate, ricche di esempi e compiti di realtà. Il Natale ha però una maggiore attenzione al clil, propone un approccio estremamente pratico, anche in modalità video, è più votato a sviluppare le competenze critiche e di pensiero autonomo (dibattito e problem solving), oltre a proporre una escape room.</w:t>
      </w:r>
    </w:p>
    <w:p>
      <w:pPr>
        <w:pStyle w:val="Heading2"/>
      </w:pPr>
      <w:r>
        <w:t>Destinatario Ideale</w:t>
      </w:r>
    </w:p>
    <w:p>
      <w:r>
        <w:t>Opera per LSU, LES e tecnici. Il docente ideale è più interessato al lavoro per e con i ragazzi che al nome dell’autore, in cerca comunque di un manuale agile e di facile ma intelligente utilizzo, ricchissimo di materiali inclusivi anche in forma multimediale.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